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1149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5855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06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адрес: 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Вандымова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Александра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Сергеевича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8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Лицу,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в 00:00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eastAsia="Times New Roman" w:hAnsi="Times New Roman" w:cs="Times New Roman"/>
          <w:sz w:val="28"/>
          <w:szCs w:val="28"/>
        </w:rPr>
        <w:t>Сытомино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9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Вандымов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 не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0.00 руб., назначенный на основании постановления по делу об административном правонарушении № 18810</w:t>
      </w:r>
      <w:r>
        <w:rPr>
          <w:rFonts w:ascii="Times New Roman" w:eastAsia="Times New Roman" w:hAnsi="Times New Roman" w:cs="Times New Roman"/>
          <w:sz w:val="28"/>
          <w:szCs w:val="28"/>
        </w:rPr>
        <w:t>555260225011376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за совершение правонарушения, предусмотренного ч.2 ст.12.9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срок, предусмотренный ст. 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Вандымов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судебная повестка)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заявлений о рассмотрении дела в отсутствие не предоставил.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Вандымов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sz w:val="28"/>
          <w:szCs w:val="28"/>
        </w:rPr>
        <w:t>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Вандымова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Вандымова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18810586240606034582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06.06.2024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ч.2 ст.12.9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50,00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алами дела об административном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ст. 26.11 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 1 ст. 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 4.3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и приходит к выводу необходимым назначить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Вандымова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Александра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Сергеевича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размере 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00.00 /одна тысяча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пятьсот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Вандымову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>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 40102810245370000007, РКЦ Ханты-Мансийск,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11492620147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номер дела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1149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2976089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8rplc-12">
    <w:name w:val="cat-UserDefined grp-28 rplc-12"/>
    <w:basedOn w:val="DefaultParagraphFont"/>
  </w:style>
  <w:style w:type="character" w:customStyle="1" w:styleId="cat-UserDefinedgrp-29rplc-19">
    <w:name w:val="cat-UserDefined grp-29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F8378-9424-4A00-8703-7050DE6D3FB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